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8E3B7" w14:textId="77777777" w:rsidR="00C44900" w:rsidRDefault="00B02A05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08A4B289" w14:textId="77777777" w:rsidR="00C44900" w:rsidRDefault="00B02A05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學童課後社團活動開班申請表</w:t>
      </w:r>
    </w:p>
    <w:p w14:paraId="3161D716" w14:textId="77777777" w:rsidR="00C44900" w:rsidRDefault="00B02A05">
      <w:pPr>
        <w:snapToGrid w:val="0"/>
        <w:spacing w:line="240" w:lineRule="atLeast"/>
        <w:jc w:val="righ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填表日期：</w:t>
      </w:r>
      <w:r>
        <w:rPr>
          <w:rFonts w:ascii="標楷體" w:eastAsia="標楷體" w:hAnsi="標楷體" w:hint="eastAsia"/>
          <w:sz w:val="28"/>
        </w:rPr>
        <w:t>1</w:t>
      </w:r>
      <w:r>
        <w:rPr>
          <w:rFonts w:ascii="標楷體" w:eastAsia="標楷體" w:hAnsi="標楷體"/>
          <w:sz w:val="28"/>
        </w:rPr>
        <w:t>14</w:t>
      </w:r>
      <w:r>
        <w:rPr>
          <w:rFonts w:ascii="標楷體" w:eastAsia="標楷體" w:hAnsi="標楷體" w:hint="eastAsia"/>
          <w:sz w:val="28"/>
        </w:rPr>
        <w:t xml:space="preserve">  </w:t>
      </w:r>
      <w:r>
        <w:rPr>
          <w:rFonts w:ascii="標楷體" w:eastAsia="標楷體" w:hAnsi="標楷體" w:hint="eastAsia"/>
          <w:sz w:val="28"/>
        </w:rPr>
        <w:t>年</w:t>
      </w:r>
      <w:r>
        <w:rPr>
          <w:rFonts w:ascii="標楷體" w:eastAsia="標楷體" w:hAnsi="標楷體" w:hint="eastAsia"/>
          <w:sz w:val="28"/>
        </w:rPr>
        <w:t>0</w:t>
      </w:r>
      <w:r>
        <w:rPr>
          <w:rFonts w:ascii="標楷體" w:eastAsia="標楷體" w:hAnsi="標楷體"/>
          <w:sz w:val="28"/>
        </w:rPr>
        <w:t>8</w:t>
      </w:r>
      <w:r>
        <w:rPr>
          <w:rFonts w:ascii="標楷體" w:eastAsia="標楷體" w:hAnsi="標楷體" w:hint="eastAsia"/>
          <w:sz w:val="28"/>
        </w:rPr>
        <w:t xml:space="preserve">  </w:t>
      </w:r>
      <w:r>
        <w:rPr>
          <w:rFonts w:ascii="標楷體" w:eastAsia="標楷體" w:hAnsi="標楷體" w:hint="eastAsia"/>
          <w:sz w:val="28"/>
        </w:rPr>
        <w:t>月</w:t>
      </w:r>
      <w:r>
        <w:rPr>
          <w:rFonts w:ascii="標楷體" w:eastAsia="標楷體" w:hAnsi="標楷體" w:hint="eastAsia"/>
          <w:sz w:val="28"/>
        </w:rPr>
        <w:t>0</w:t>
      </w:r>
      <w:r>
        <w:rPr>
          <w:rFonts w:ascii="標楷體" w:eastAsia="標楷體" w:hAnsi="標楷體"/>
          <w:sz w:val="28"/>
        </w:rPr>
        <w:t>1</w:t>
      </w:r>
      <w:r>
        <w:rPr>
          <w:rFonts w:ascii="標楷體" w:eastAsia="標楷體" w:hAnsi="標楷體" w:hint="eastAsia"/>
          <w:sz w:val="28"/>
        </w:rPr>
        <w:t xml:space="preserve">  </w:t>
      </w:r>
      <w:r>
        <w:rPr>
          <w:rFonts w:ascii="標楷體" w:eastAsia="標楷體" w:hAnsi="標楷體" w:hint="eastAsia"/>
          <w:sz w:val="28"/>
        </w:rPr>
        <w:t>日</w:t>
      </w:r>
    </w:p>
    <w:tbl>
      <w:tblPr>
        <w:tblW w:w="10488" w:type="dxa"/>
        <w:tblInd w:w="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49"/>
        <w:gridCol w:w="2620"/>
        <w:gridCol w:w="1388"/>
        <w:gridCol w:w="96"/>
        <w:gridCol w:w="1122"/>
        <w:gridCol w:w="2813"/>
      </w:tblGrid>
      <w:tr w:rsidR="00C44900" w14:paraId="3FC5B782" w14:textId="77777777">
        <w:tblPrEx>
          <w:tblCellMar>
            <w:top w:w="0" w:type="dxa"/>
            <w:bottom w:w="0" w:type="dxa"/>
          </w:tblCellMar>
        </w:tblPrEx>
        <w:trPr>
          <w:cantSplit/>
          <w:trHeight w:val="618"/>
        </w:trPr>
        <w:tc>
          <w:tcPr>
            <w:tcW w:w="2449" w:type="dxa"/>
            <w:vAlign w:val="center"/>
          </w:tcPr>
          <w:p w14:paraId="11852C01" w14:textId="77777777" w:rsidR="00C44900" w:rsidRDefault="00B02A05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社團名稱</w:t>
            </w:r>
          </w:p>
        </w:tc>
        <w:tc>
          <w:tcPr>
            <w:tcW w:w="8039" w:type="dxa"/>
            <w:gridSpan w:val="5"/>
            <w:vAlign w:val="center"/>
          </w:tcPr>
          <w:p w14:paraId="3CF5E101" w14:textId="77777777" w:rsidR="00C44900" w:rsidRDefault="00B02A05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KJ-POP</w:t>
            </w:r>
            <w:r>
              <w:rPr>
                <w:rFonts w:ascii="標楷體" w:eastAsia="標楷體" w:hAnsi="標楷體" w:hint="eastAsia"/>
                <w:sz w:val="28"/>
              </w:rPr>
              <w:t>兒童舞蹈社</w:t>
            </w:r>
          </w:p>
        </w:tc>
      </w:tr>
      <w:tr w:rsidR="00C44900" w14:paraId="41BA967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80"/>
        </w:trPr>
        <w:tc>
          <w:tcPr>
            <w:tcW w:w="2449" w:type="dxa"/>
            <w:vMerge w:val="restart"/>
            <w:vAlign w:val="center"/>
          </w:tcPr>
          <w:p w14:paraId="1F1DCF65" w14:textId="77777777" w:rsidR="00C44900" w:rsidRDefault="00B02A05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指導老師</w:t>
            </w:r>
          </w:p>
        </w:tc>
        <w:tc>
          <w:tcPr>
            <w:tcW w:w="2620" w:type="dxa"/>
            <w:vMerge w:val="restart"/>
            <w:vAlign w:val="center"/>
          </w:tcPr>
          <w:p w14:paraId="55AA0F03" w14:textId="77777777" w:rsidR="00C44900" w:rsidRDefault="00B02A05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  <w:bookmarkStart w:id="0" w:name="_Hlk204003363"/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劉鎔瑄</w:t>
            </w:r>
            <w:bookmarkEnd w:id="0"/>
          </w:p>
        </w:tc>
        <w:tc>
          <w:tcPr>
            <w:tcW w:w="1388" w:type="dxa"/>
            <w:vMerge w:val="restart"/>
            <w:vAlign w:val="center"/>
          </w:tcPr>
          <w:p w14:paraId="780EBE34" w14:textId="77777777" w:rsidR="00C44900" w:rsidRDefault="00B02A05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聯絡</w:t>
            </w:r>
          </w:p>
          <w:p w14:paraId="68A3C21B" w14:textId="77777777" w:rsidR="00C44900" w:rsidRDefault="00B02A05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</w:t>
            </w:r>
          </w:p>
        </w:tc>
        <w:tc>
          <w:tcPr>
            <w:tcW w:w="4031" w:type="dxa"/>
            <w:gridSpan w:val="3"/>
            <w:vAlign w:val="center"/>
          </w:tcPr>
          <w:p w14:paraId="6D5A7154" w14:textId="77777777" w:rsidR="00C44900" w:rsidRDefault="00B02A05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電話：</w:t>
            </w:r>
            <w:bookmarkStart w:id="1" w:name="_Hlk204003377"/>
            <w:r>
              <w:rPr>
                <w:rFonts w:ascii="標楷體" w:eastAsia="標楷體" w:hAnsi="標楷體" w:cs="標楷體"/>
                <w:sz w:val="28"/>
                <w:szCs w:val="28"/>
              </w:rPr>
              <w:t>02-2550-6849</w:t>
            </w:r>
            <w:bookmarkEnd w:id="1"/>
          </w:p>
        </w:tc>
      </w:tr>
      <w:tr w:rsidR="00C44900" w14:paraId="621E2FB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48"/>
        </w:trPr>
        <w:tc>
          <w:tcPr>
            <w:tcW w:w="2449" w:type="dxa"/>
            <w:vMerge/>
            <w:vAlign w:val="center"/>
          </w:tcPr>
          <w:p w14:paraId="2E2AD28F" w14:textId="77777777" w:rsidR="00C44900" w:rsidRDefault="00C44900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2620" w:type="dxa"/>
            <w:vMerge/>
            <w:vAlign w:val="center"/>
          </w:tcPr>
          <w:p w14:paraId="3BDC7970" w14:textId="77777777" w:rsidR="00C44900" w:rsidRDefault="00C44900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388" w:type="dxa"/>
            <w:vMerge/>
            <w:vAlign w:val="center"/>
          </w:tcPr>
          <w:p w14:paraId="142B8E17" w14:textId="77777777" w:rsidR="00C44900" w:rsidRDefault="00C44900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4031" w:type="dxa"/>
            <w:gridSpan w:val="3"/>
            <w:vAlign w:val="center"/>
          </w:tcPr>
          <w:p w14:paraId="65F6B802" w14:textId="77777777" w:rsidR="00C44900" w:rsidRDefault="00B02A05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手機：</w:t>
            </w:r>
          </w:p>
          <w:p w14:paraId="44FE12A5" w14:textId="77777777" w:rsidR="00C44900" w:rsidRDefault="00B02A05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手機：</w:t>
            </w:r>
          </w:p>
        </w:tc>
      </w:tr>
      <w:tr w:rsidR="00C44900" w14:paraId="1350313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90"/>
        </w:trPr>
        <w:tc>
          <w:tcPr>
            <w:tcW w:w="2449" w:type="dxa"/>
            <w:vAlign w:val="center"/>
          </w:tcPr>
          <w:p w14:paraId="3A7F74A5" w14:textId="77777777" w:rsidR="00C44900" w:rsidRDefault="00B02A0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上課時間</w:t>
            </w:r>
          </w:p>
        </w:tc>
        <w:tc>
          <w:tcPr>
            <w:tcW w:w="4104" w:type="dxa"/>
            <w:gridSpan w:val="3"/>
            <w:vAlign w:val="center"/>
          </w:tcPr>
          <w:p w14:paraId="46AA9F0E" w14:textId="77777777" w:rsidR="00C44900" w:rsidRDefault="00B02A0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每週（二）下午（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）分至（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17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）分</w:t>
            </w:r>
          </w:p>
        </w:tc>
        <w:tc>
          <w:tcPr>
            <w:tcW w:w="1122" w:type="dxa"/>
            <w:vAlign w:val="center"/>
          </w:tcPr>
          <w:p w14:paraId="1AA4B002" w14:textId="77777777" w:rsidR="00C44900" w:rsidRDefault="00B02A0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招收</w:t>
            </w:r>
          </w:p>
          <w:p w14:paraId="3B0100FD" w14:textId="77777777" w:rsidR="00C44900" w:rsidRDefault="00B02A0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對象</w:t>
            </w:r>
          </w:p>
        </w:tc>
        <w:tc>
          <w:tcPr>
            <w:tcW w:w="2813" w:type="dxa"/>
            <w:vAlign w:val="center"/>
          </w:tcPr>
          <w:p w14:paraId="308FAF98" w14:textId="77777777" w:rsidR="00C44900" w:rsidRDefault="00B02A05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</w:rPr>
              <w:t xml:space="preserve"> 1~6</w:t>
            </w:r>
            <w:r>
              <w:rPr>
                <w:rFonts w:ascii="標楷體" w:eastAsia="標楷體" w:hAnsi="標楷體" w:hint="eastAsia"/>
                <w:sz w:val="28"/>
              </w:rPr>
              <w:t>）年級</w:t>
            </w:r>
          </w:p>
        </w:tc>
      </w:tr>
      <w:tr w:rsidR="00C44900" w14:paraId="503A7B7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56"/>
        </w:trPr>
        <w:tc>
          <w:tcPr>
            <w:tcW w:w="2449" w:type="dxa"/>
            <w:vAlign w:val="center"/>
          </w:tcPr>
          <w:p w14:paraId="067CBA0A" w14:textId="77777777" w:rsidR="00C44900" w:rsidRDefault="00B02A0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上課節數</w:t>
            </w:r>
          </w:p>
        </w:tc>
        <w:tc>
          <w:tcPr>
            <w:tcW w:w="4104" w:type="dxa"/>
            <w:gridSpan w:val="3"/>
            <w:vAlign w:val="center"/>
          </w:tcPr>
          <w:p w14:paraId="79F9C7CE" w14:textId="77777777" w:rsidR="00C44900" w:rsidRDefault="00B02A0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每堂次上課（</w:t>
            </w:r>
            <w:r>
              <w:rPr>
                <w:rFonts w:ascii="標楷體" w:eastAsia="標楷體" w:hAnsi="標楷體" w:hint="eastAsia"/>
                <w:sz w:val="28"/>
              </w:rPr>
              <w:t xml:space="preserve"> 1.5</w:t>
            </w:r>
            <w:r>
              <w:rPr>
                <w:rFonts w:ascii="標楷體" w:eastAsia="標楷體" w:hAnsi="標楷體" w:hint="eastAsia"/>
                <w:sz w:val="28"/>
              </w:rPr>
              <w:t>）時</w:t>
            </w:r>
          </w:p>
          <w:p w14:paraId="7E73102F" w14:textId="77777777" w:rsidR="00C44900" w:rsidRDefault="00B02A0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本期共上課（</w:t>
            </w:r>
            <w:r>
              <w:rPr>
                <w:rFonts w:ascii="標楷體" w:eastAsia="標楷體" w:hAnsi="標楷體" w:hint="eastAsia"/>
                <w:sz w:val="28"/>
              </w:rPr>
              <w:t>22.5</w:t>
            </w:r>
            <w:r>
              <w:rPr>
                <w:rFonts w:ascii="標楷體" w:eastAsia="標楷體" w:hAnsi="標楷體" w:hint="eastAsia"/>
                <w:sz w:val="28"/>
              </w:rPr>
              <w:t>）時</w:t>
            </w:r>
          </w:p>
        </w:tc>
        <w:tc>
          <w:tcPr>
            <w:tcW w:w="1122" w:type="dxa"/>
            <w:vAlign w:val="center"/>
          </w:tcPr>
          <w:p w14:paraId="1F40E013" w14:textId="77777777" w:rsidR="00C44900" w:rsidRDefault="00B02A0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學費</w:t>
            </w:r>
          </w:p>
        </w:tc>
        <w:tc>
          <w:tcPr>
            <w:tcW w:w="2813" w:type="dxa"/>
            <w:vAlign w:val="center"/>
          </w:tcPr>
          <w:p w14:paraId="16E0FC44" w14:textId="77777777" w:rsidR="00C44900" w:rsidRDefault="00B02A0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</w:rPr>
              <w:t>2,150</w:t>
            </w:r>
            <w:r>
              <w:rPr>
                <w:rFonts w:ascii="標楷體" w:eastAsia="標楷體" w:hAnsi="標楷體" w:hint="eastAsia"/>
                <w:sz w:val="28"/>
              </w:rPr>
              <w:t>）元</w:t>
            </w:r>
            <w:r>
              <w:rPr>
                <w:rFonts w:ascii="標楷體" w:eastAsia="標楷體" w:hAnsi="標楷體" w:hint="eastAsia"/>
                <w:sz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</w:rPr>
              <w:t>期</w:t>
            </w:r>
          </w:p>
        </w:tc>
      </w:tr>
      <w:tr w:rsidR="00C44900" w14:paraId="05D0B42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56"/>
        </w:trPr>
        <w:tc>
          <w:tcPr>
            <w:tcW w:w="2449" w:type="dxa"/>
            <w:vAlign w:val="center"/>
          </w:tcPr>
          <w:p w14:paraId="6EA072DA" w14:textId="77777777" w:rsidR="00C44900" w:rsidRDefault="00B02A05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所需配備及費用</w:t>
            </w:r>
          </w:p>
        </w:tc>
        <w:tc>
          <w:tcPr>
            <w:tcW w:w="4104" w:type="dxa"/>
            <w:gridSpan w:val="3"/>
            <w:tcBorders>
              <w:bottom w:val="single" w:sz="6" w:space="0" w:color="auto"/>
            </w:tcBorders>
            <w:vAlign w:val="center"/>
          </w:tcPr>
          <w:p w14:paraId="1C630C7C" w14:textId="77777777" w:rsidR="00C44900" w:rsidRDefault="00B02A05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教材費：（</w:t>
            </w:r>
            <w:r>
              <w:rPr>
                <w:rFonts w:ascii="標楷體" w:eastAsia="標楷體" w:hAnsi="標楷體" w:hint="eastAsia"/>
                <w:sz w:val="28"/>
              </w:rPr>
              <w:t>1,680</w:t>
            </w:r>
            <w:r>
              <w:rPr>
                <w:rFonts w:ascii="標楷體" w:eastAsia="標楷體" w:hAnsi="標楷體" w:hint="eastAsia"/>
                <w:sz w:val="28"/>
              </w:rPr>
              <w:t>）元</w:t>
            </w:r>
            <w:r>
              <w:rPr>
                <w:rFonts w:ascii="標楷體" w:eastAsia="標楷體" w:hAnsi="標楷體" w:hint="eastAsia"/>
                <w:sz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</w:rPr>
              <w:t>期</w:t>
            </w:r>
          </w:p>
        </w:tc>
        <w:tc>
          <w:tcPr>
            <w:tcW w:w="1122" w:type="dxa"/>
            <w:tcBorders>
              <w:bottom w:val="single" w:sz="6" w:space="0" w:color="auto"/>
            </w:tcBorders>
            <w:vAlign w:val="center"/>
          </w:tcPr>
          <w:p w14:paraId="1EE2AB1E" w14:textId="77777777" w:rsidR="00C44900" w:rsidRDefault="00B02A0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費用</w:t>
            </w:r>
          </w:p>
          <w:p w14:paraId="78CB6EF8" w14:textId="77777777" w:rsidR="00C44900" w:rsidRDefault="00B02A0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合計</w:t>
            </w:r>
          </w:p>
        </w:tc>
        <w:tc>
          <w:tcPr>
            <w:tcW w:w="2813" w:type="dxa"/>
            <w:tcBorders>
              <w:bottom w:val="single" w:sz="6" w:space="0" w:color="auto"/>
            </w:tcBorders>
            <w:vAlign w:val="center"/>
          </w:tcPr>
          <w:p w14:paraId="2F6D0E77" w14:textId="77777777" w:rsidR="00C44900" w:rsidRDefault="00B02A0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</w:rPr>
              <w:t>3,830</w:t>
            </w:r>
            <w:r>
              <w:rPr>
                <w:rFonts w:ascii="標楷體" w:eastAsia="標楷體" w:hAnsi="標楷體" w:hint="eastAsia"/>
                <w:sz w:val="28"/>
              </w:rPr>
              <w:t>）元</w:t>
            </w:r>
            <w:r>
              <w:rPr>
                <w:rFonts w:ascii="標楷體" w:eastAsia="標楷體" w:hAnsi="標楷體" w:hint="eastAsia"/>
                <w:sz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</w:rPr>
              <w:t>期</w:t>
            </w:r>
          </w:p>
        </w:tc>
      </w:tr>
      <w:tr w:rsidR="00C44900" w14:paraId="60514F0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56"/>
        </w:trPr>
        <w:tc>
          <w:tcPr>
            <w:tcW w:w="2449" w:type="dxa"/>
            <w:vAlign w:val="center"/>
          </w:tcPr>
          <w:p w14:paraId="329B7271" w14:textId="77777777" w:rsidR="00C44900" w:rsidRDefault="00B02A0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上課場地</w:t>
            </w:r>
          </w:p>
        </w:tc>
        <w:tc>
          <w:tcPr>
            <w:tcW w:w="4104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08216B8" w14:textId="77777777" w:rsidR="00C44900" w:rsidRDefault="00B02A0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sym w:font="Courier New" w:char="F0FE"/>
            </w:r>
            <w:r>
              <w:rPr>
                <w:rFonts w:ascii="標楷體" w:eastAsia="標楷體" w:hAnsi="標楷體" w:hint="eastAsia"/>
                <w:sz w:val="28"/>
              </w:rPr>
              <w:t>室內（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>舞蹈教室</w:t>
            </w:r>
            <w:r>
              <w:rPr>
                <w:rFonts w:ascii="標楷體" w:eastAsia="標楷體" w:hAnsi="標楷體" w:hint="eastAsia"/>
                <w:sz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</w:rPr>
              <w:t>有鏡子的教室</w:t>
            </w:r>
            <w:r>
              <w:rPr>
                <w:rFonts w:ascii="標楷體" w:eastAsia="標楷體" w:hAnsi="標楷體" w:hint="eastAsia"/>
                <w:sz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</w:rPr>
              <w:t>）</w:t>
            </w:r>
          </w:p>
        </w:tc>
        <w:tc>
          <w:tcPr>
            <w:tcW w:w="39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69AE5720" w14:textId="77777777" w:rsidR="00C44900" w:rsidRDefault="00B02A05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□室外（</w:t>
            </w:r>
            <w:r>
              <w:rPr>
                <w:rFonts w:ascii="標楷體" w:eastAsia="標楷體" w:hAnsi="標楷體" w:hint="eastAsia"/>
                <w:sz w:val="28"/>
              </w:rPr>
              <w:t xml:space="preserve">               </w:t>
            </w:r>
            <w:r>
              <w:rPr>
                <w:rFonts w:ascii="標楷體" w:eastAsia="標楷體" w:hAnsi="標楷體" w:hint="eastAsia"/>
                <w:sz w:val="28"/>
              </w:rPr>
              <w:t>）</w:t>
            </w:r>
          </w:p>
        </w:tc>
      </w:tr>
      <w:tr w:rsidR="00C44900" w14:paraId="6BDD069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617"/>
        </w:trPr>
        <w:tc>
          <w:tcPr>
            <w:tcW w:w="2449" w:type="dxa"/>
            <w:vAlign w:val="center"/>
          </w:tcPr>
          <w:p w14:paraId="2A508DD1" w14:textId="77777777" w:rsidR="00C44900" w:rsidRDefault="00B02A05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開班人數</w:t>
            </w:r>
          </w:p>
        </w:tc>
        <w:tc>
          <w:tcPr>
            <w:tcW w:w="4104" w:type="dxa"/>
            <w:gridSpan w:val="3"/>
            <w:tcBorders>
              <w:top w:val="single" w:sz="6" w:space="0" w:color="auto"/>
            </w:tcBorders>
            <w:vAlign w:val="center"/>
          </w:tcPr>
          <w:p w14:paraId="6F5D4418" w14:textId="77777777" w:rsidR="00C44900" w:rsidRDefault="00B02A05">
            <w:pPr>
              <w:snapToGrid w:val="0"/>
              <w:spacing w:line="440" w:lineRule="atLeast"/>
              <w:ind w:right="196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（</w:t>
            </w:r>
            <w:r>
              <w:rPr>
                <w:rFonts w:ascii="標楷體" w:eastAsia="標楷體" w:hAnsi="標楷體" w:hint="eastAsia"/>
                <w:sz w:val="28"/>
              </w:rPr>
              <w:t>8~20</w:t>
            </w:r>
            <w:r>
              <w:rPr>
                <w:rFonts w:ascii="標楷體" w:eastAsia="標楷體" w:hAnsi="標楷體" w:hint="eastAsia"/>
                <w:sz w:val="28"/>
              </w:rPr>
              <w:t>）人</w:t>
            </w:r>
          </w:p>
        </w:tc>
        <w:tc>
          <w:tcPr>
            <w:tcW w:w="3935" w:type="dxa"/>
            <w:gridSpan w:val="2"/>
            <w:tcBorders>
              <w:top w:val="single" w:sz="6" w:space="0" w:color="auto"/>
            </w:tcBorders>
            <w:vAlign w:val="center"/>
          </w:tcPr>
          <w:p w14:paraId="680A3D42" w14:textId="77777777" w:rsidR="00C44900" w:rsidRDefault="00B02A05">
            <w:pPr>
              <w:snapToGrid w:val="0"/>
              <w:spacing w:line="240" w:lineRule="atLeast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每班參加人數：最多</w:t>
            </w:r>
            <w:r>
              <w:rPr>
                <w:rFonts w:ascii="標楷體" w:eastAsia="標楷體" w:hAnsi="標楷體" w:hint="eastAsia"/>
                <w:color w:val="FF0000"/>
              </w:rPr>
              <w:t>20</w:t>
            </w:r>
            <w:r>
              <w:rPr>
                <w:rFonts w:ascii="標楷體" w:eastAsia="標楷體" w:hAnsi="標楷體" w:hint="eastAsia"/>
                <w:color w:val="FF0000"/>
              </w:rPr>
              <w:t>人為原則</w:t>
            </w:r>
          </w:p>
        </w:tc>
      </w:tr>
      <w:tr w:rsidR="00C44900" w14:paraId="421C5E9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92"/>
        </w:trPr>
        <w:tc>
          <w:tcPr>
            <w:tcW w:w="2449" w:type="dxa"/>
            <w:tcBorders>
              <w:bottom w:val="single" w:sz="6" w:space="0" w:color="auto"/>
            </w:tcBorders>
            <w:vAlign w:val="center"/>
          </w:tcPr>
          <w:p w14:paraId="19527AC4" w14:textId="77777777" w:rsidR="00C44900" w:rsidRDefault="00B02A0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課程內容簡介</w:t>
            </w:r>
          </w:p>
          <w:p w14:paraId="0C3C75C4" w14:textId="77777777" w:rsidR="00C44900" w:rsidRDefault="00B02A0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8039" w:type="dxa"/>
            <w:gridSpan w:val="5"/>
            <w:tcBorders>
              <w:bottom w:val="single" w:sz="6" w:space="0" w:color="auto"/>
            </w:tcBorders>
            <w:vAlign w:val="center"/>
          </w:tcPr>
          <w:p w14:paraId="067E9B66" w14:textId="77777777" w:rsidR="00C44900" w:rsidRDefault="00B02A05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日韓偶像舞風Ｘ兒童舞蹈！從節奏感訓練到舞台魅力養成，跳出自信心與明星風采！</w:t>
            </w:r>
          </w:p>
        </w:tc>
      </w:tr>
      <w:tr w:rsidR="00C44900" w14:paraId="04676075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4790"/>
        </w:trPr>
        <w:tc>
          <w:tcPr>
            <w:tcW w:w="2449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5564913A" w14:textId="77777777" w:rsidR="00C44900" w:rsidRDefault="00B02A05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師資簡介</w:t>
            </w:r>
          </w:p>
          <w:p w14:paraId="0E2452E3" w14:textId="77777777" w:rsidR="00C44900" w:rsidRDefault="00B02A05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50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8039" w:type="dxa"/>
            <w:gridSpan w:val="5"/>
            <w:tcBorders>
              <w:top w:val="single" w:sz="6" w:space="0" w:color="auto"/>
              <w:bottom w:val="thinThickSmallGap" w:sz="12" w:space="0" w:color="auto"/>
            </w:tcBorders>
          </w:tcPr>
          <w:p w14:paraId="228C88C3" w14:textId="77777777" w:rsidR="00C44900" w:rsidRDefault="00B02A05">
            <w:pPr>
              <w:snapToGrid w:val="0"/>
              <w:spacing w:line="440" w:lineRule="atLeast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文藻外語大學傳播藝術系畢業，任教多所學校與機構，具街舞與體適能教學經驗，曾參與各地表演，經驗豐富。</w:t>
            </w:r>
          </w:p>
        </w:tc>
      </w:tr>
    </w:tbl>
    <w:p w14:paraId="7C2C58B2" w14:textId="77777777" w:rsidR="00B02A05" w:rsidRDefault="00B02A05">
      <w:pPr>
        <w:rPr>
          <w:rFonts w:ascii="標楷體" w:eastAsia="標楷體" w:hAnsi="標楷體"/>
          <w:color w:val="FF0000"/>
          <w:sz w:val="32"/>
          <w:szCs w:val="32"/>
        </w:rPr>
      </w:pPr>
    </w:p>
    <w:p w14:paraId="41A3567B" w14:textId="77777777" w:rsidR="00B02A05" w:rsidRDefault="00B02A05">
      <w:pPr>
        <w:rPr>
          <w:rFonts w:ascii="標楷體" w:eastAsia="標楷體" w:hAnsi="標楷體"/>
          <w:color w:val="FF0000"/>
          <w:sz w:val="32"/>
          <w:szCs w:val="32"/>
        </w:rPr>
      </w:pPr>
    </w:p>
    <w:p w14:paraId="61C58D0D" w14:textId="77777777" w:rsidR="00B02A05" w:rsidRDefault="00B02A05">
      <w:pPr>
        <w:rPr>
          <w:rFonts w:ascii="標楷體" w:eastAsia="標楷體" w:hAnsi="標楷體"/>
          <w:color w:val="FF0000"/>
          <w:sz w:val="32"/>
          <w:szCs w:val="32"/>
        </w:rPr>
      </w:pPr>
    </w:p>
    <w:p w14:paraId="74E7B57C" w14:textId="77777777" w:rsidR="00B02A05" w:rsidRDefault="00B02A05">
      <w:pPr>
        <w:rPr>
          <w:rFonts w:ascii="標楷體" w:eastAsia="標楷體" w:hAnsi="標楷體"/>
          <w:color w:val="FF0000"/>
          <w:sz w:val="32"/>
          <w:szCs w:val="32"/>
        </w:rPr>
      </w:pPr>
    </w:p>
    <w:p w14:paraId="0CEC2426" w14:textId="72C118F7" w:rsidR="00C44900" w:rsidRDefault="00B02A05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t>附件二</w:t>
      </w:r>
    </w:p>
    <w:p w14:paraId="5A338FC2" w14:textId="77777777" w:rsidR="00C44900" w:rsidRDefault="00B02A05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071EEA09" w14:textId="77777777" w:rsidR="00C44900" w:rsidRDefault="00B02A05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學童課後社團活動開班計畫書</w:t>
      </w:r>
    </w:p>
    <w:p w14:paraId="4805059B" w14:textId="77777777" w:rsidR="00C44900" w:rsidRDefault="00B02A05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壹、依據：</w:t>
      </w:r>
      <w:r>
        <w:rPr>
          <w:rFonts w:ascii="標楷體" w:eastAsia="標楷體" w:hAnsi="標楷體" w:hint="eastAsia"/>
          <w:sz w:val="32"/>
          <w:szCs w:val="32"/>
        </w:rPr>
        <w:t>高雄市大寮區後庄國民小學童課後社團活動實施計畫</w:t>
      </w:r>
    </w:p>
    <w:p w14:paraId="03B4D6D7" w14:textId="77777777" w:rsidR="00C44900" w:rsidRDefault="00B02A05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貳、目的：</w:t>
      </w:r>
    </w:p>
    <w:p w14:paraId="4BA2AD2D" w14:textId="77777777" w:rsidR="00C44900" w:rsidRDefault="00B02A05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一、培養學生正當休閒活動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建立良好休閒習慣。</w:t>
      </w:r>
    </w:p>
    <w:p w14:paraId="3ADA8498" w14:textId="77777777" w:rsidR="00C44900" w:rsidRDefault="00B02A05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二、推展（表達式舞蹈）學習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孕育（創意表演）技能。</w:t>
      </w:r>
    </w:p>
    <w:p w14:paraId="6C1D8E9D" w14:textId="77777777" w:rsidR="00C44900" w:rsidRDefault="00B02A05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叁、教學目標：</w:t>
      </w:r>
    </w:p>
    <w:p w14:paraId="44F4FD3E" w14:textId="77777777" w:rsidR="00C44900" w:rsidRDefault="00B02A05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一、發展團隊合作意識與即興創作能力。</w:t>
      </w:r>
    </w:p>
    <w:p w14:paraId="05A4160F" w14:textId="77777777" w:rsidR="00C44900" w:rsidRDefault="00B02A05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二、提升身體協調性、節奏感與肌肉耐力。</w:t>
      </w:r>
    </w:p>
    <w:p w14:paraId="02EEEB76" w14:textId="77777777" w:rsidR="00C44900" w:rsidRDefault="00B02A05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三、透過文化體驗理解日韓流行舞蹈美學特色。</w:t>
      </w:r>
    </w:p>
    <w:p w14:paraId="22CBAF36" w14:textId="77777777" w:rsidR="00C44900" w:rsidRDefault="00B02A05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肆、課程規劃：</w:t>
      </w:r>
    </w:p>
    <w:tbl>
      <w:tblPr>
        <w:tblW w:w="104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1744"/>
        <w:gridCol w:w="5940"/>
        <w:gridCol w:w="1620"/>
      </w:tblGrid>
      <w:tr w:rsidR="00C44900" w14:paraId="58305625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B0D7DF0" w14:textId="77777777" w:rsidR="00C44900" w:rsidRDefault="00B02A05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堂次</w:t>
            </w:r>
          </w:p>
        </w:tc>
        <w:tc>
          <w:tcPr>
            <w:tcW w:w="1744" w:type="dxa"/>
            <w:vAlign w:val="center"/>
          </w:tcPr>
          <w:p w14:paraId="4FA5506E" w14:textId="77777777" w:rsidR="00C44900" w:rsidRDefault="00B02A05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日期</w:t>
            </w:r>
          </w:p>
        </w:tc>
        <w:tc>
          <w:tcPr>
            <w:tcW w:w="5940" w:type="dxa"/>
            <w:vAlign w:val="center"/>
          </w:tcPr>
          <w:p w14:paraId="140B69B3" w14:textId="77777777" w:rsidR="00C44900" w:rsidRDefault="00B02A05">
            <w:pPr>
              <w:pStyle w:val="a3"/>
              <w:spacing w:line="0" w:lineRule="atLeast"/>
              <w:ind w:leftChars="0" w:left="0" w:right="691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教學內容</w:t>
            </w:r>
          </w:p>
        </w:tc>
        <w:tc>
          <w:tcPr>
            <w:tcW w:w="1620" w:type="dxa"/>
            <w:vAlign w:val="center"/>
          </w:tcPr>
          <w:p w14:paraId="14E2B46C" w14:textId="77777777" w:rsidR="00C44900" w:rsidRDefault="00B02A05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備註</w:t>
            </w:r>
          </w:p>
        </w:tc>
      </w:tr>
      <w:tr w:rsidR="00C44900" w14:paraId="7DF8EA38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165AB26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744" w:type="dxa"/>
          </w:tcPr>
          <w:p w14:paraId="4463A540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09/23</w:t>
            </w:r>
          </w:p>
        </w:tc>
        <w:tc>
          <w:tcPr>
            <w:tcW w:w="5940" w:type="dxa"/>
          </w:tcPr>
          <w:p w14:paraId="3DC756ED" w14:textId="77777777" w:rsidR="00C44900" w:rsidRDefault="00B02A0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透過</w:t>
            </w:r>
            <w:r>
              <w:rPr>
                <w:rFonts w:ascii="標楷體" w:eastAsia="標楷體" w:hAnsi="標楷體" w:hint="eastAsia"/>
              </w:rPr>
              <w:t>MV</w:t>
            </w:r>
            <w:r>
              <w:rPr>
                <w:rFonts w:ascii="標楷體" w:eastAsia="標楷體" w:hAnsi="標楷體" w:hint="eastAsia"/>
              </w:rPr>
              <w:t>解析</w:t>
            </w:r>
            <w:r>
              <w:rPr>
                <w:rFonts w:ascii="標楷體" w:eastAsia="標楷體" w:hAnsi="標楷體" w:hint="eastAsia"/>
              </w:rPr>
              <w:t>K-POP</w:t>
            </w:r>
            <w:r>
              <w:rPr>
                <w:rFonts w:ascii="標楷體" w:eastAsia="標楷體" w:hAnsi="標楷體" w:hint="eastAsia"/>
              </w:rPr>
              <w:t>（強力刀群舞）與</w:t>
            </w:r>
            <w:r>
              <w:rPr>
                <w:rFonts w:ascii="標楷體" w:eastAsia="標楷體" w:hAnsi="標楷體" w:hint="eastAsia"/>
              </w:rPr>
              <w:t>J-POP</w:t>
            </w:r>
            <w:r>
              <w:rPr>
                <w:rFonts w:ascii="標楷體" w:eastAsia="標楷體" w:hAnsi="標楷體" w:hint="eastAsia"/>
              </w:rPr>
              <w:t>（元氣偶像風）差異，基礎身體律動練習。</w:t>
            </w:r>
          </w:p>
        </w:tc>
        <w:tc>
          <w:tcPr>
            <w:tcW w:w="1620" w:type="dxa"/>
            <w:vAlign w:val="center"/>
          </w:tcPr>
          <w:p w14:paraId="235E914D" w14:textId="77777777" w:rsidR="00C44900" w:rsidRDefault="00C44900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44900" w14:paraId="003CFCF5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13E6FD6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744" w:type="dxa"/>
          </w:tcPr>
          <w:p w14:paraId="63554A91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09/30</w:t>
            </w:r>
          </w:p>
        </w:tc>
        <w:tc>
          <w:tcPr>
            <w:tcW w:w="5940" w:type="dxa"/>
          </w:tcPr>
          <w:p w14:paraId="5A1A971B" w14:textId="77777777" w:rsidR="00C44900" w:rsidRDefault="00B02A0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節拍遊戲（手腳分離訓練）、利用鼓機</w:t>
            </w:r>
            <w:r>
              <w:rPr>
                <w:rFonts w:ascii="標楷體" w:eastAsia="標楷體" w:hAnsi="標楷體" w:hint="eastAsia"/>
              </w:rPr>
              <w:t>APP</w:t>
            </w:r>
            <w:r>
              <w:rPr>
                <w:rFonts w:ascii="標楷體" w:eastAsia="標楷體" w:hAnsi="標楷體" w:hint="eastAsia"/>
              </w:rPr>
              <w:t>辨識重拍與切分音。</w:t>
            </w:r>
          </w:p>
        </w:tc>
        <w:tc>
          <w:tcPr>
            <w:tcW w:w="1620" w:type="dxa"/>
          </w:tcPr>
          <w:p w14:paraId="4923DF5E" w14:textId="77777777" w:rsidR="00C44900" w:rsidRDefault="00C44900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44900" w14:paraId="0F20E2CB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EC0F462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744" w:type="dxa"/>
          </w:tcPr>
          <w:p w14:paraId="0B6C21FB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10/07</w:t>
            </w:r>
          </w:p>
        </w:tc>
        <w:tc>
          <w:tcPr>
            <w:tcW w:w="5940" w:type="dxa"/>
          </w:tcPr>
          <w:p w14:paraId="4E605BE5" w14:textId="77777777" w:rsidR="00C44900" w:rsidRDefault="00B02A0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核心肌群爆發力訓練（波比跳＋舞步定格），搭配慢速鏡像教學修正細節。</w:t>
            </w:r>
          </w:p>
        </w:tc>
        <w:tc>
          <w:tcPr>
            <w:tcW w:w="1620" w:type="dxa"/>
            <w:vAlign w:val="center"/>
          </w:tcPr>
          <w:p w14:paraId="61B2457E" w14:textId="77777777" w:rsidR="00C44900" w:rsidRDefault="00C44900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C44900" w14:paraId="0936748E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BA94E6C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744" w:type="dxa"/>
          </w:tcPr>
          <w:p w14:paraId="29328CC8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10/14</w:t>
            </w:r>
          </w:p>
        </w:tc>
        <w:tc>
          <w:tcPr>
            <w:tcW w:w="5940" w:type="dxa"/>
          </w:tcPr>
          <w:p w14:paraId="134F9EC3" w14:textId="77777777" w:rsidR="00C44900" w:rsidRDefault="00B02A0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學習</w:t>
            </w:r>
            <w:r>
              <w:rPr>
                <w:rFonts w:ascii="標楷體" w:eastAsia="標楷體" w:hAnsi="標楷體"/>
              </w:rPr>
              <w:t>K-POP</w:t>
            </w:r>
            <w:r>
              <w:rPr>
                <w:rFonts w:ascii="標楷體" w:eastAsia="標楷體" w:hAnsi="標楷體" w:hint="eastAsia"/>
              </w:rPr>
              <w:t>「側滑步」、</w:t>
            </w:r>
            <w:r>
              <w:rPr>
                <w:rFonts w:ascii="標楷體" w:eastAsia="標楷體" w:hAnsi="標楷體"/>
              </w:rPr>
              <w:t>J-POP</w:t>
            </w:r>
            <w:r>
              <w:rPr>
                <w:rFonts w:ascii="標楷體" w:eastAsia="標楷體" w:hAnsi="標楷體" w:hint="eastAsia"/>
              </w:rPr>
              <w:t>「跳躍振り」，設計「舞步拼圖」小組競賽。</w:t>
            </w:r>
          </w:p>
        </w:tc>
        <w:tc>
          <w:tcPr>
            <w:tcW w:w="1620" w:type="dxa"/>
            <w:vAlign w:val="center"/>
          </w:tcPr>
          <w:p w14:paraId="708A6AF7" w14:textId="77777777" w:rsidR="00C44900" w:rsidRDefault="00C44900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44900" w14:paraId="109A8C37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9221194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744" w:type="dxa"/>
          </w:tcPr>
          <w:p w14:paraId="7B0911C2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10/21</w:t>
            </w:r>
          </w:p>
        </w:tc>
        <w:tc>
          <w:tcPr>
            <w:tcW w:w="5940" w:type="dxa"/>
          </w:tcPr>
          <w:p w14:paraId="25FB4C1E" w14:textId="77777777" w:rsidR="00C44900" w:rsidRDefault="00B02A0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拆解</w:t>
            </w:r>
            <w:r>
              <w:rPr>
                <w:rFonts w:ascii="標楷體" w:eastAsia="標楷體" w:hAnsi="標楷體" w:hint="eastAsia"/>
              </w:rPr>
              <w:t>BLACKPINK</w:t>
            </w:r>
            <w:r>
              <w:rPr>
                <w:rFonts w:ascii="標楷體" w:eastAsia="標楷體" w:hAnsi="標楷體" w:hint="eastAsia"/>
              </w:rPr>
              <w:t>《</w:t>
            </w:r>
            <w:r>
              <w:rPr>
                <w:rFonts w:ascii="標楷體" w:eastAsia="標楷體" w:hAnsi="標楷體" w:hint="eastAsia"/>
              </w:rPr>
              <w:t>Pink Venom</w:t>
            </w:r>
            <w:r>
              <w:rPr>
                <w:rFonts w:ascii="標楷體" w:eastAsia="標楷體" w:hAnsi="標楷體" w:hint="eastAsia"/>
              </w:rPr>
              <w:t>》、</w:t>
            </w:r>
            <w:r>
              <w:rPr>
                <w:rFonts w:ascii="標楷體" w:eastAsia="標楷體" w:hAnsi="標楷體" w:hint="eastAsia"/>
              </w:rPr>
              <w:t>NiziU</w:t>
            </w:r>
            <w:r>
              <w:rPr>
                <w:rFonts w:ascii="標楷體" w:eastAsia="標楷體" w:hAnsi="標楷體" w:hint="eastAsia"/>
              </w:rPr>
              <w:t>《</w:t>
            </w:r>
            <w:r>
              <w:rPr>
                <w:rFonts w:ascii="標楷體" w:eastAsia="標楷體" w:hAnsi="標楷體" w:hint="eastAsia"/>
              </w:rPr>
              <w:t>CLAP CLAP</w:t>
            </w:r>
            <w:r>
              <w:rPr>
                <w:rFonts w:ascii="標楷體" w:eastAsia="標楷體" w:hAnsi="標楷體" w:hint="eastAsia"/>
              </w:rPr>
              <w:t>》經典段落，分組模仿評分。</w:t>
            </w:r>
          </w:p>
        </w:tc>
        <w:tc>
          <w:tcPr>
            <w:tcW w:w="1620" w:type="dxa"/>
            <w:vAlign w:val="center"/>
          </w:tcPr>
          <w:p w14:paraId="34A3F27E" w14:textId="77777777" w:rsidR="00C44900" w:rsidRDefault="00C44900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44900" w14:paraId="5C71FA11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401D58D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744" w:type="dxa"/>
          </w:tcPr>
          <w:p w14:paraId="256A4536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10/28</w:t>
            </w:r>
          </w:p>
        </w:tc>
        <w:tc>
          <w:tcPr>
            <w:tcW w:w="5940" w:type="dxa"/>
          </w:tcPr>
          <w:p w14:paraId="78EDEAED" w14:textId="77777777" w:rsidR="00C44900" w:rsidRDefault="00B02A0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隨機音樂片段即興創作，導入「動作詞卡」（如：爆炸、漂浮）激發創意。</w:t>
            </w:r>
          </w:p>
        </w:tc>
        <w:tc>
          <w:tcPr>
            <w:tcW w:w="1620" w:type="dxa"/>
            <w:vAlign w:val="center"/>
          </w:tcPr>
          <w:p w14:paraId="5A5A7CC8" w14:textId="77777777" w:rsidR="00C44900" w:rsidRDefault="00C44900">
            <w:pPr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</w:p>
        </w:tc>
      </w:tr>
      <w:tr w:rsidR="00C44900" w14:paraId="1E7E6227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B935038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744" w:type="dxa"/>
          </w:tcPr>
          <w:p w14:paraId="7D793959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11/04</w:t>
            </w:r>
          </w:p>
        </w:tc>
        <w:tc>
          <w:tcPr>
            <w:tcW w:w="5940" w:type="dxa"/>
          </w:tcPr>
          <w:p w14:paraId="2E9A16B3" w14:textId="77777777" w:rsidR="00C44900" w:rsidRDefault="00B02A0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對比</w:t>
            </w:r>
            <w:r>
              <w:rPr>
                <w:rFonts w:ascii="標楷體" w:eastAsia="標楷體" w:hAnsi="標楷體"/>
              </w:rPr>
              <w:t>Perfume</w:t>
            </w:r>
            <w:r>
              <w:rPr>
                <w:rFonts w:ascii="標楷體" w:eastAsia="標楷體" w:hAnsi="標楷體" w:hint="eastAsia"/>
              </w:rPr>
              <w:t>《ポリリズム》與</w:t>
            </w:r>
            <w:r>
              <w:rPr>
                <w:rFonts w:ascii="標楷體" w:eastAsia="標楷體" w:hAnsi="標楷體"/>
              </w:rPr>
              <w:t>ITZY</w:t>
            </w:r>
            <w:r>
              <w:rPr>
                <w:rFonts w:ascii="標楷體" w:eastAsia="標楷體" w:hAnsi="標楷體" w:hint="eastAsia"/>
              </w:rPr>
              <w:t>《</w:t>
            </w:r>
            <w:r>
              <w:rPr>
                <w:rFonts w:ascii="標楷體" w:eastAsia="標楷體" w:hAnsi="標楷體"/>
              </w:rPr>
              <w:t>WANNABE</w:t>
            </w:r>
            <w:r>
              <w:rPr>
                <w:rFonts w:ascii="標楷體" w:eastAsia="標楷體" w:hAnsi="標楷體" w:hint="eastAsia"/>
              </w:rPr>
              <w:t>》風格，設計雙主題編舞挑戰。</w:t>
            </w:r>
          </w:p>
        </w:tc>
        <w:tc>
          <w:tcPr>
            <w:tcW w:w="1620" w:type="dxa"/>
            <w:vAlign w:val="center"/>
          </w:tcPr>
          <w:p w14:paraId="6865A52B" w14:textId="77777777" w:rsidR="00C44900" w:rsidRDefault="00C44900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44900" w14:paraId="1BC20C30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1882B7C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744" w:type="dxa"/>
          </w:tcPr>
          <w:p w14:paraId="0FF93287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11/11</w:t>
            </w:r>
          </w:p>
        </w:tc>
        <w:tc>
          <w:tcPr>
            <w:tcW w:w="5940" w:type="dxa"/>
          </w:tcPr>
          <w:p w14:paraId="66142FE5" w14:textId="77777777" w:rsidR="00C44900" w:rsidRDefault="00B02A0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循環訓練（平板支撐舞步轉換、跳繩結合手部</w:t>
            </w:r>
            <w:r>
              <w:rPr>
                <w:rFonts w:ascii="標楷體" w:eastAsia="標楷體" w:hAnsi="標楷體" w:hint="eastAsia"/>
              </w:rPr>
              <w:t>Wave</w:t>
            </w:r>
            <w:r>
              <w:rPr>
                <w:rFonts w:ascii="標楷體" w:eastAsia="標楷體" w:hAnsi="標楷體" w:hint="eastAsia"/>
              </w:rPr>
              <w:t>），強</w:t>
            </w:r>
            <w:r>
              <w:rPr>
                <w:rFonts w:ascii="標楷體" w:eastAsia="標楷體" w:hAnsi="標楷體" w:hint="eastAsia"/>
              </w:rPr>
              <w:lastRenderedPageBreak/>
              <w:t>化心肺耐力。</w:t>
            </w:r>
          </w:p>
        </w:tc>
        <w:tc>
          <w:tcPr>
            <w:tcW w:w="1620" w:type="dxa"/>
            <w:vAlign w:val="center"/>
          </w:tcPr>
          <w:p w14:paraId="2F7E4FA4" w14:textId="77777777" w:rsidR="00C44900" w:rsidRDefault="00C44900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C44900" w14:paraId="660B4515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E5A5D75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744" w:type="dxa"/>
          </w:tcPr>
          <w:p w14:paraId="6BC05167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11/18</w:t>
            </w:r>
          </w:p>
        </w:tc>
        <w:tc>
          <w:tcPr>
            <w:tcW w:w="5940" w:type="dxa"/>
          </w:tcPr>
          <w:p w14:paraId="4BFFDF05" w14:textId="77777777" w:rsidR="00C44900" w:rsidRDefault="00B02A05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對鏡練習「眼神殺」、「甜笑切換」，錄製短片分析微表情表現力。</w:t>
            </w:r>
          </w:p>
        </w:tc>
        <w:tc>
          <w:tcPr>
            <w:tcW w:w="1620" w:type="dxa"/>
            <w:vAlign w:val="center"/>
          </w:tcPr>
          <w:p w14:paraId="321B8D5F" w14:textId="77777777" w:rsidR="00C44900" w:rsidRDefault="00C44900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44900" w14:paraId="2E8CB525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9663315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1744" w:type="dxa"/>
          </w:tcPr>
          <w:p w14:paraId="40C2A184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11/25</w:t>
            </w:r>
          </w:p>
        </w:tc>
        <w:tc>
          <w:tcPr>
            <w:tcW w:w="5940" w:type="dxa"/>
          </w:tcPr>
          <w:p w14:paraId="05BB2C95" w14:textId="77777777" w:rsidR="00C44900" w:rsidRDefault="00B02A0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透過「色彩心理測驗」找出個人特質（如熱情紅、冷靜藍），設計專屬招牌動作。</w:t>
            </w:r>
          </w:p>
        </w:tc>
        <w:tc>
          <w:tcPr>
            <w:tcW w:w="1620" w:type="dxa"/>
            <w:vAlign w:val="center"/>
          </w:tcPr>
          <w:p w14:paraId="78AA0B9E" w14:textId="77777777" w:rsidR="00C44900" w:rsidRDefault="00C44900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44900" w14:paraId="732F7A46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670E12F2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744" w:type="dxa"/>
          </w:tcPr>
          <w:p w14:paraId="21F9CB32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12/02</w:t>
            </w:r>
          </w:p>
        </w:tc>
        <w:tc>
          <w:tcPr>
            <w:tcW w:w="5940" w:type="dxa"/>
          </w:tcPr>
          <w:p w14:paraId="06F50B9E" w14:textId="77777777" w:rsidR="00C44900" w:rsidRDefault="00B02A0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練習「鏡像同步」、「交叉走位」，用雷射線道具訓練間距維持。</w:t>
            </w:r>
          </w:p>
        </w:tc>
        <w:tc>
          <w:tcPr>
            <w:tcW w:w="1620" w:type="dxa"/>
            <w:vAlign w:val="center"/>
          </w:tcPr>
          <w:p w14:paraId="01CB66B2" w14:textId="77777777" w:rsidR="00C44900" w:rsidRDefault="00C44900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44900" w14:paraId="0C6F7B65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F72D7CC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744" w:type="dxa"/>
          </w:tcPr>
          <w:p w14:paraId="73CDB481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12/09</w:t>
            </w:r>
          </w:p>
        </w:tc>
        <w:tc>
          <w:tcPr>
            <w:tcW w:w="5940" w:type="dxa"/>
          </w:tcPr>
          <w:p w14:paraId="35929B65" w14:textId="77777777" w:rsidR="00C44900" w:rsidRDefault="00B02A0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多機位拍攝練習（特寫、全景切換），學習對鏡頭「說話」的肢體語言。</w:t>
            </w:r>
          </w:p>
        </w:tc>
        <w:tc>
          <w:tcPr>
            <w:tcW w:w="1620" w:type="dxa"/>
            <w:vAlign w:val="center"/>
          </w:tcPr>
          <w:p w14:paraId="54604622" w14:textId="77777777" w:rsidR="00C44900" w:rsidRDefault="00C44900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44900" w14:paraId="266ADD68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BDD7A87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744" w:type="dxa"/>
          </w:tcPr>
          <w:p w14:paraId="6AB266A8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12/16</w:t>
            </w:r>
          </w:p>
        </w:tc>
        <w:tc>
          <w:tcPr>
            <w:tcW w:w="5940" w:type="dxa"/>
          </w:tcPr>
          <w:p w14:paraId="59191E29" w14:textId="77777777" w:rsidR="00C44900" w:rsidRDefault="00B02A0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分析刀群舞「定點爆發」技巧，使用彈力帶增強動作力度。</w:t>
            </w:r>
          </w:p>
        </w:tc>
        <w:tc>
          <w:tcPr>
            <w:tcW w:w="1620" w:type="dxa"/>
            <w:vAlign w:val="center"/>
          </w:tcPr>
          <w:p w14:paraId="33A6F0A6" w14:textId="77777777" w:rsidR="00C44900" w:rsidRDefault="00C44900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44900" w14:paraId="56CDE10E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6CBCB519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14</w:t>
            </w:r>
          </w:p>
        </w:tc>
        <w:tc>
          <w:tcPr>
            <w:tcW w:w="1744" w:type="dxa"/>
          </w:tcPr>
          <w:p w14:paraId="1E7C6384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</w:rPr>
              <w:t>12/23</w:t>
            </w:r>
          </w:p>
        </w:tc>
        <w:tc>
          <w:tcPr>
            <w:tcW w:w="5940" w:type="dxa"/>
          </w:tcPr>
          <w:p w14:paraId="250273EE" w14:textId="77777777" w:rsidR="00C44900" w:rsidRDefault="00B02A0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體驗早安少女組《</w:t>
            </w:r>
            <w:r>
              <w:rPr>
                <w:rFonts w:ascii="標楷體" w:eastAsia="標楷體" w:hAnsi="標楷體"/>
              </w:rPr>
              <w:t>LOVE MACHINE</w:t>
            </w:r>
            <w:r>
              <w:rPr>
                <w:rFonts w:ascii="標楷體" w:eastAsia="標楷體" w:hAnsi="標楷體" w:hint="eastAsia"/>
              </w:rPr>
              <w:t>》到</w:t>
            </w:r>
            <w:r>
              <w:rPr>
                <w:rFonts w:ascii="標楷體" w:eastAsia="標楷體" w:hAnsi="標楷體"/>
              </w:rPr>
              <w:t>BABYMETAL</w:t>
            </w:r>
            <w:r>
              <w:rPr>
                <w:rFonts w:ascii="標楷體" w:eastAsia="標楷體" w:hAnsi="標楷體" w:hint="eastAsia"/>
              </w:rPr>
              <w:t>《ギミチョコ》，設計情緒轉換編舞。</w:t>
            </w:r>
          </w:p>
        </w:tc>
        <w:tc>
          <w:tcPr>
            <w:tcW w:w="1620" w:type="dxa"/>
            <w:vAlign w:val="center"/>
          </w:tcPr>
          <w:p w14:paraId="6A26350B" w14:textId="77777777" w:rsidR="00C44900" w:rsidRDefault="00C44900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44900" w14:paraId="56AD04E4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333FABCE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744" w:type="dxa"/>
          </w:tcPr>
          <w:p w14:paraId="2CAECFE2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12/30</w:t>
            </w:r>
          </w:p>
        </w:tc>
        <w:tc>
          <w:tcPr>
            <w:tcW w:w="5940" w:type="dxa"/>
          </w:tcPr>
          <w:p w14:paraId="4969E6F8" w14:textId="77777777" w:rsidR="00C44900" w:rsidRDefault="00B02A05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</w:rPr>
              <w:t>隨機加速</w:t>
            </w:r>
            <w:r>
              <w:rPr>
                <w:rFonts w:ascii="標楷體" w:eastAsia="標楷體" w:hAnsi="標楷體" w:hint="eastAsia"/>
              </w:rPr>
              <w:t>/</w:t>
            </w:r>
            <w:r>
              <w:rPr>
                <w:rFonts w:ascii="標楷體" w:eastAsia="標楷體" w:hAnsi="標楷體" w:hint="eastAsia"/>
              </w:rPr>
              <w:t>減速音樂練習，培養肌肉記憶與節奏適應力。</w:t>
            </w:r>
          </w:p>
        </w:tc>
        <w:tc>
          <w:tcPr>
            <w:tcW w:w="1620" w:type="dxa"/>
            <w:vAlign w:val="center"/>
          </w:tcPr>
          <w:p w14:paraId="7ECE9813" w14:textId="77777777" w:rsidR="00C44900" w:rsidRDefault="00C44900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C44900" w14:paraId="00959815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2852" w:type="dxa"/>
            <w:gridSpan w:val="2"/>
            <w:vAlign w:val="center"/>
          </w:tcPr>
          <w:p w14:paraId="46A17F8F" w14:textId="77777777" w:rsidR="00C44900" w:rsidRDefault="00B02A05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本期合計</w:t>
            </w:r>
          </w:p>
        </w:tc>
        <w:tc>
          <w:tcPr>
            <w:tcW w:w="7560" w:type="dxa"/>
            <w:gridSpan w:val="2"/>
            <w:vAlign w:val="center"/>
          </w:tcPr>
          <w:p w14:paraId="3CA77DE5" w14:textId="77777777" w:rsidR="00C44900" w:rsidRDefault="00B02A05">
            <w:pPr>
              <w:pStyle w:val="a3"/>
              <w:ind w:leftChars="0" w:left="0" w:firstLine="0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15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）堂次，共計（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22.5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）時</w:t>
            </w:r>
          </w:p>
        </w:tc>
      </w:tr>
    </w:tbl>
    <w:p w14:paraId="4363198F" w14:textId="6A777F74" w:rsidR="00C44900" w:rsidRDefault="00C44900" w:rsidP="00B164E4">
      <w:pPr>
        <w:pStyle w:val="a3"/>
        <w:ind w:leftChars="0" w:left="0" w:firstLine="0"/>
        <w:rPr>
          <w:rFonts w:ascii="標楷體" w:eastAsia="標楷體" w:hAnsi="標楷體"/>
          <w:sz w:val="32"/>
          <w:szCs w:val="32"/>
        </w:rPr>
      </w:pPr>
    </w:p>
    <w:sectPr w:rsidR="00C4490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E0E29"/>
    <w:multiLevelType w:val="multilevel"/>
    <w:tmpl w:val="243E0E29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712E41"/>
    <w:multiLevelType w:val="multilevel"/>
    <w:tmpl w:val="24712E41"/>
    <w:lvl w:ilvl="0">
      <w:start w:val="1"/>
      <w:numFmt w:val="ideographLegalTraditional"/>
      <w:lvlText w:val="%1、"/>
      <w:lvlJc w:val="left"/>
      <w:pPr>
        <w:ind w:left="510" w:hanging="510"/>
      </w:pPr>
      <w:rPr>
        <w:rFonts w:ascii="Times New Roman" w:hint="default"/>
        <w:b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E402E7"/>
    <w:multiLevelType w:val="multilevel"/>
    <w:tmpl w:val="4CE402E7"/>
    <w:lvl w:ilvl="0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1200" w:hanging="480"/>
      </w:pPr>
    </w:lvl>
    <w:lvl w:ilvl="2" w:tentative="1">
      <w:start w:val="1"/>
      <w:numFmt w:val="lowerRoman"/>
      <w:lvlText w:val="%3."/>
      <w:lvlJc w:val="right"/>
      <w:pPr>
        <w:ind w:left="1680" w:hanging="480"/>
      </w:pPr>
    </w:lvl>
    <w:lvl w:ilvl="3" w:tentative="1">
      <w:start w:val="1"/>
      <w:numFmt w:val="decimal"/>
      <w:lvlText w:val="%4."/>
      <w:lvlJc w:val="left"/>
      <w:pPr>
        <w:ind w:left="2160" w:hanging="480"/>
      </w:pPr>
    </w:lvl>
    <w:lvl w:ilvl="4" w:tentative="1">
      <w:start w:val="1"/>
      <w:numFmt w:val="ideographTraditional"/>
      <w:lvlText w:val="%5、"/>
      <w:lvlJc w:val="left"/>
      <w:pPr>
        <w:ind w:left="2640" w:hanging="480"/>
      </w:pPr>
    </w:lvl>
    <w:lvl w:ilvl="5" w:tentative="1">
      <w:start w:val="1"/>
      <w:numFmt w:val="lowerRoman"/>
      <w:lvlText w:val="%6."/>
      <w:lvlJc w:val="right"/>
      <w:pPr>
        <w:ind w:left="3120" w:hanging="480"/>
      </w:pPr>
    </w:lvl>
    <w:lvl w:ilvl="6" w:tentative="1">
      <w:start w:val="1"/>
      <w:numFmt w:val="decimal"/>
      <w:lvlText w:val="%7."/>
      <w:lvlJc w:val="left"/>
      <w:pPr>
        <w:ind w:left="3600" w:hanging="480"/>
      </w:pPr>
    </w:lvl>
    <w:lvl w:ilvl="7" w:tentative="1">
      <w:start w:val="1"/>
      <w:numFmt w:val="ideographTraditional"/>
      <w:lvlText w:val="%8、"/>
      <w:lvlJc w:val="left"/>
      <w:pPr>
        <w:ind w:left="4080" w:hanging="480"/>
      </w:pPr>
    </w:lvl>
    <w:lvl w:ilvl="8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53DF50E2"/>
    <w:multiLevelType w:val="multilevel"/>
    <w:tmpl w:val="53DF50E2"/>
    <w:lvl w:ilvl="0" w:tentative="1">
      <w:start w:val="4"/>
      <w:numFmt w:val="taiwaneseCountingThousand"/>
      <w:lvlText w:val="%1、"/>
      <w:lvlJc w:val="left"/>
      <w:pPr>
        <w:tabs>
          <w:tab w:val="left" w:pos="840"/>
        </w:tabs>
        <w:ind w:left="840" w:hanging="480"/>
      </w:pPr>
      <w:rPr>
        <w:rFonts w:hAnsi="標楷體" w:hint="default"/>
      </w:rPr>
    </w:lvl>
    <w:lvl w:ilvl="1">
      <w:start w:val="1"/>
      <w:numFmt w:val="ideographTraditional"/>
      <w:lvlText w:val="%2、"/>
      <w:lvlJc w:val="left"/>
      <w:pPr>
        <w:tabs>
          <w:tab w:val="left" w:pos="1320"/>
        </w:tabs>
        <w:ind w:left="1320" w:hanging="480"/>
      </w:pPr>
    </w:lvl>
    <w:lvl w:ilvl="2" w:tentative="1">
      <w:start w:val="1"/>
      <w:numFmt w:val="lowerRoman"/>
      <w:lvlText w:val="%3."/>
      <w:lvlJc w:val="right"/>
      <w:pPr>
        <w:tabs>
          <w:tab w:val="left" w:pos="1800"/>
        </w:tabs>
        <w:ind w:left="1800" w:hanging="480"/>
      </w:pPr>
    </w:lvl>
    <w:lvl w:ilvl="3" w:tentative="1">
      <w:start w:val="1"/>
      <w:numFmt w:val="decimal"/>
      <w:lvlText w:val="%4."/>
      <w:lvlJc w:val="left"/>
      <w:pPr>
        <w:tabs>
          <w:tab w:val="left" w:pos="2280"/>
        </w:tabs>
        <w:ind w:left="228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2760"/>
        </w:tabs>
        <w:ind w:left="2760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3240"/>
        </w:tabs>
        <w:ind w:left="3240" w:hanging="480"/>
      </w:pPr>
    </w:lvl>
    <w:lvl w:ilvl="6" w:tentative="1">
      <w:start w:val="1"/>
      <w:numFmt w:val="decimal"/>
      <w:lvlText w:val="%7."/>
      <w:lvlJc w:val="left"/>
      <w:pPr>
        <w:tabs>
          <w:tab w:val="left" w:pos="3720"/>
        </w:tabs>
        <w:ind w:left="372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4200"/>
        </w:tabs>
        <w:ind w:left="4200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4680"/>
        </w:tabs>
        <w:ind w:left="468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900"/>
    <w:rsid w:val="00B02A05"/>
    <w:rsid w:val="00B164E4"/>
    <w:rsid w:val="00C4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DC5F241"/>
  <w15:docId w15:val="{44E96BB1-2DB6-4DEB-82E3-537B8D3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500" w:lineRule="atLeast"/>
      <w:ind w:leftChars="200" w:left="480" w:firstLine="472"/>
      <w:jc w:val="both"/>
    </w:pPr>
    <w:rPr>
      <w:rFonts w:ascii="Times New Roman" w:eastAsia="華康標楷體W5" w:hAnsi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Pr>
      <w:rFonts w:ascii="Calibri Light" w:hAnsi="Calibri Light"/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Hyperlink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Cs w:val="24"/>
    </w:rPr>
  </w:style>
  <w:style w:type="paragraph" w:customStyle="1" w:styleId="1">
    <w:name w:val="清單段落1"/>
    <w:basedOn w:val="a"/>
    <w:uiPriority w:val="34"/>
    <w:qFormat/>
    <w:pPr>
      <w:ind w:leftChars="200" w:left="480"/>
    </w:pPr>
  </w:style>
  <w:style w:type="character" w:customStyle="1" w:styleId="a4">
    <w:name w:val="本文縮排 字元"/>
    <w:basedOn w:val="a0"/>
    <w:link w:val="a3"/>
    <w:rPr>
      <w:rFonts w:ascii="Times New Roman" w:eastAsia="華康標楷體W5" w:hAnsi="Times New Roman" w:cs="Times New Roman"/>
      <w:szCs w:val="24"/>
    </w:rPr>
  </w:style>
  <w:style w:type="character" w:customStyle="1" w:styleId="aa">
    <w:name w:val="頁首 字元"/>
    <w:basedOn w:val="a0"/>
    <w:link w:val="a9"/>
    <w:uiPriority w:val="99"/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Pr>
      <w:sz w:val="20"/>
      <w:szCs w:val="20"/>
    </w:rPr>
  </w:style>
  <w:style w:type="character" w:customStyle="1" w:styleId="a6">
    <w:name w:val="註解方塊文字 字元"/>
    <w:basedOn w:val="a0"/>
    <w:link w:val="a5"/>
    <w:uiPriority w:val="99"/>
    <w:semiHidden/>
    <w:rPr>
      <w:rFonts w:ascii="Calibri Light" w:hAnsi="Calibri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高雄市大寮區後庄國小114學年度第一學期課後社團申請程序</dc:title>
  <dc:creator>hzp</dc:creator>
  <cp:lastModifiedBy>hzp</cp:lastModifiedBy>
  <cp:revision>3</cp:revision>
  <cp:lastPrinted>2023-08-08T02:08:00Z</cp:lastPrinted>
  <dcterms:created xsi:type="dcterms:W3CDTF">2025-09-03T23:57:00Z</dcterms:created>
  <dcterms:modified xsi:type="dcterms:W3CDTF">2025-09-04T00:22:00Z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